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2" w:rsidRDefault="000B3293" w:rsidP="000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>6</w:t>
      </w:r>
      <w:r w:rsidR="005622E8">
        <w:rPr>
          <w:rFonts w:ascii="Arial" w:hAnsi="Arial" w:cs="Arial"/>
          <w:b/>
          <w:bCs/>
        </w:rPr>
        <w:t>4</w:t>
      </w:r>
      <w:r w:rsidR="002E60DB" w:rsidRPr="000A78D2">
        <w:rPr>
          <w:rFonts w:ascii="Arial" w:hAnsi="Arial" w:cs="Arial"/>
          <w:b/>
          <w:bCs/>
        </w:rPr>
        <w:t xml:space="preserve">. </w:t>
      </w:r>
      <w:r w:rsidR="00673FE1" w:rsidRPr="000A78D2">
        <w:rPr>
          <w:rFonts w:ascii="Arial" w:hAnsi="Arial" w:cs="Arial"/>
          <w:b/>
          <w:bCs/>
        </w:rPr>
        <w:t xml:space="preserve">Informations BBS </w:t>
      </w:r>
      <w:r w:rsidR="00751622">
        <w:rPr>
          <w:rFonts w:ascii="Arial" w:hAnsi="Arial" w:cs="Arial"/>
          <w:b/>
          <w:bCs/>
        </w:rPr>
        <w:t xml:space="preserve">2016-1 </w:t>
      </w:r>
      <w:r w:rsidR="009F4DD8">
        <w:rPr>
          <w:rFonts w:ascii="Arial" w:hAnsi="Arial" w:cs="Arial"/>
          <w:b/>
          <w:bCs/>
        </w:rPr>
        <w:t>de j</w:t>
      </w:r>
      <w:r w:rsidR="005622E8">
        <w:rPr>
          <w:rFonts w:ascii="Arial" w:hAnsi="Arial" w:cs="Arial"/>
          <w:b/>
          <w:bCs/>
        </w:rPr>
        <w:t>anvier</w:t>
      </w:r>
      <w:r w:rsidR="00931373">
        <w:rPr>
          <w:rFonts w:ascii="Arial" w:hAnsi="Arial" w:cs="Arial"/>
          <w:b/>
          <w:bCs/>
        </w:rPr>
        <w:t>201</w:t>
      </w:r>
      <w:r w:rsidR="005622E8">
        <w:rPr>
          <w:rFonts w:ascii="Arial" w:hAnsi="Arial" w:cs="Arial"/>
          <w:b/>
          <w:bCs/>
        </w:rPr>
        <w:t>6</w:t>
      </w:r>
      <w:r w:rsidR="00673FE1" w:rsidRPr="000A78D2">
        <w:rPr>
          <w:rFonts w:ascii="Arial" w:hAnsi="Arial" w:cs="Arial"/>
          <w:b/>
          <w:bCs/>
        </w:rPr>
        <w:t>.</w:t>
      </w:r>
      <w:r w:rsidR="000A78D2">
        <w:rPr>
          <w:rFonts w:ascii="Arial" w:hAnsi="Arial" w:cs="Arial"/>
          <w:b/>
          <w:bCs/>
        </w:rPr>
        <w:t>Résumé par F.Lestel d’articles parus sur Internet</w:t>
      </w:r>
      <w:r w:rsidR="00034D2C">
        <w:rPr>
          <w:rFonts w:ascii="Arial" w:hAnsi="Arial" w:cs="Arial"/>
          <w:b/>
          <w:bCs/>
        </w:rPr>
        <w:t xml:space="preserve"> ou dans la presse</w:t>
      </w:r>
    </w:p>
    <w:p w:rsidR="002E60DB" w:rsidRPr="004F2DB8" w:rsidRDefault="000A78D2" w:rsidP="004F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</w:t>
      </w:r>
      <w:r w:rsidR="004F2DB8">
        <w:rPr>
          <w:rFonts w:ascii="Arial" w:hAnsi="Arial" w:cs="Arial"/>
          <w:i/>
          <w:iCs/>
          <w:w w:val="105"/>
          <w:sz w:val="20"/>
          <w:szCs w:val="20"/>
        </w:rPr>
        <w:t>.</w:t>
      </w:r>
    </w:p>
    <w:p w:rsidR="00751622" w:rsidRPr="009F4DD8" w:rsidRDefault="00751622" w:rsidP="00751622">
      <w:pPr>
        <w:rPr>
          <w:b/>
          <w:lang w:eastAsia="fr-FR"/>
        </w:rPr>
      </w:pPr>
    </w:p>
    <w:p w:rsidR="00751622" w:rsidRPr="009F4DD8" w:rsidRDefault="00751622" w:rsidP="00751622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F4DD8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Introduction</w:t>
      </w:r>
      <w:r w:rsidRPr="009F4DD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 Le rythme de parution « info BBS » va diminuer, deux ou trois par an sans date fixe, quand il y aura des avancées publiées ou des conférences annoncées. Cette 64e édition est aussi numérotée 2016-1.</w:t>
      </w:r>
    </w:p>
    <w:p w:rsidR="003B6376" w:rsidRDefault="00BA7954" w:rsidP="00192DE2">
      <w:pPr>
        <w:pStyle w:val="Paragraphedeliste"/>
        <w:numPr>
          <w:ilvl w:val="0"/>
          <w:numId w:val="3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Conférence</w:t>
      </w:r>
      <w:r w:rsidR="007516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s2016 annoncées</w:t>
      </w:r>
    </w:p>
    <w:p w:rsidR="00932023" w:rsidRDefault="00932023" w:rsidP="00932023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BBS-UK Avril 2016 à Northampton, UK</w:t>
      </w:r>
    </w:p>
    <w:p w:rsidR="00751622" w:rsidRDefault="00751622" w:rsidP="00751622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6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ARVO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1 au 5 mai 2016 à Seattle, USA</w:t>
      </w:r>
    </w:p>
    <w:p w:rsidR="00C84F84" w:rsidRDefault="00C84F84" w:rsidP="00751622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Retina International, 6 au 10 juillet 2016, Taipeh, Taiwan </w:t>
      </w:r>
    </w:p>
    <w:p w:rsidR="00932023" w:rsidRPr="00C95120" w:rsidRDefault="00C84F84" w:rsidP="00932023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Cilia 2016 - Amsterdam </w:t>
      </w:r>
      <w:r w:rsidR="000B5CDF"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</w:t>
      </w:r>
      <w:r w:rsidR="000B5CDF"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>au 7 Octob</w:t>
      </w:r>
      <w:r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0B5CDF"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951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2016</w:t>
      </w:r>
    </w:p>
    <w:p w:rsidR="00932023" w:rsidRPr="00C95120" w:rsidRDefault="00932023" w:rsidP="009320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D71" w:rsidRPr="00E575BC" w:rsidRDefault="006A0D71" w:rsidP="00BA7954">
      <w:pPr>
        <w:pStyle w:val="Paragraphedeliste"/>
        <w:numPr>
          <w:ilvl w:val="0"/>
          <w:numId w:val="3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Résumé des conférences précédentes</w:t>
      </w:r>
    </w:p>
    <w:p w:rsidR="00E575BC" w:rsidRPr="006A0D71" w:rsidRDefault="00E575BC" w:rsidP="00E575BC">
      <w:pPr>
        <w:pStyle w:val="Paragraphedeliste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BA7954" w:rsidRPr="00932023" w:rsidRDefault="00BA7954" w:rsidP="006A0D71">
      <w:pPr>
        <w:pStyle w:val="Paragraphedeliste"/>
        <w:numPr>
          <w:ilvl w:val="1"/>
          <w:numId w:val="3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9320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Conférence</w:t>
      </w:r>
      <w:r w:rsidR="00932023" w:rsidRPr="009320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Marshfield Clinic</w:t>
      </w:r>
      <w:r w:rsidRPr="009320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201</w:t>
      </w:r>
      <w:r w:rsidR="00D66F68" w:rsidRPr="009320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</w:t>
      </w:r>
      <w:r w:rsidRPr="009320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</w:p>
    <w:p w:rsidR="00932023" w:rsidRPr="00932023" w:rsidRDefault="00932023" w:rsidP="0093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023">
        <w:rPr>
          <w:rFonts w:ascii="Times New Roman" w:eastAsia="Times New Roman" w:hAnsi="Times New Roman" w:cs="Times New Roman"/>
          <w:sz w:val="24"/>
          <w:szCs w:val="24"/>
          <w:lang w:eastAsia="fr-FR"/>
        </w:rPr>
        <w:t>La Clinique de Marshfield (Wisconsin/USA) a démarré en 2014 la création d’une grande base de données sur les personnes affectées BBS. L’étude a été étendue en 2015 aux citoyens non-américains volontaires. Toute personne volontaire pour participer peut contacter "CRIBBS (SHARED)" &lt;cribbs@mcrf.mfldclin.edu&gt;  ou Téléphone: 1-877-594-3499</w:t>
      </w:r>
    </w:p>
    <w:p w:rsidR="00932023" w:rsidRPr="00932023" w:rsidRDefault="00932023" w:rsidP="0093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20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 personnes ont été incluses dans l’étude CRIBBS, majoritairement aux USA, mais aussi partout dans le monde, il est actuellement prévu d’atteindre 300. Plus de renseignements sur : </w:t>
      </w:r>
      <w:hyperlink r:id="rId8" w:history="1">
        <w:r w:rsidRPr="0093202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https://www.bbs-registry.org/</w:t>
        </w:r>
      </w:hyperlink>
    </w:p>
    <w:p w:rsidR="00932023" w:rsidRPr="00932023" w:rsidRDefault="00932023" w:rsidP="0093202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932023" w:rsidRPr="000A78D2" w:rsidRDefault="00932023" w:rsidP="00932023">
      <w:pPr>
        <w:pStyle w:val="Paragraphedeliste"/>
        <w:numPr>
          <w:ilvl w:val="1"/>
          <w:numId w:val="3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Conférence BBS de Northampton 18 Avril 2015. Source = Association LMBBS britannique.</w:t>
      </w:r>
    </w:p>
    <w:p w:rsidR="00BA7954" w:rsidRPr="00BA7954" w:rsidRDefault="006A0D71" w:rsidP="00BA7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Rappel : l</w:t>
      </w:r>
      <w:r w:rsidR="00BA7954" w:rsidRPr="000E1C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compte rendu de l'Assemblée Générale de l'Association Bardet-Biedl Royaume Uni, </w:t>
      </w:r>
      <w:r w:rsidR="00BA79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téléchargeable (en anglais) sur</w:t>
      </w:r>
      <w:r w:rsidR="00BA79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9" w:history="1">
        <w:r w:rsidR="00BA7954" w:rsidRPr="00BA795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http://lmbbs.org.uk/LMBBS/file/reports.php</w:t>
        </w:r>
      </w:hyperlink>
    </w:p>
    <w:p w:rsidR="005A31E2" w:rsidRPr="00F02548" w:rsidRDefault="005A31E2" w:rsidP="00D66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31E2" w:rsidRDefault="006A0D71" w:rsidP="005A31E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discours de Ph.Beales est écoutable (en anglais) sur : </w:t>
      </w:r>
      <w:hyperlink r:id="rId10" w:history="1">
        <w:r w:rsidRPr="000F56D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https://www.youtube.com/watch?v=35lDAl_K7VM</w:t>
        </w:r>
      </w:hyperlink>
    </w:p>
    <w:p w:rsidR="006A0D71" w:rsidRDefault="006A0D71" w:rsidP="006A0D71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A0D71" w:rsidRPr="006A0D71" w:rsidRDefault="006A0D71" w:rsidP="006A0D71">
      <w:pPr>
        <w:pStyle w:val="Paragraphedeliste"/>
        <w:numPr>
          <w:ilvl w:val="1"/>
          <w:numId w:val="3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6A0D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Conférence </w:t>
      </w:r>
      <w:r w:rsidR="003911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Cilia 2014 à l’Institut Pasteur de Paris</w:t>
      </w:r>
      <w:r w:rsidRPr="006A0D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786D10" w:rsidRDefault="00391129" w:rsidP="006A0D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6A0D71" w:rsidRPr="000E1C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rendu en anglais est sur : </w:t>
      </w:r>
      <w:hyperlink r:id="rId11" w:history="1">
        <w:r w:rsidRPr="000F56D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http://www.ciliajournal.com/content/4/1/5</w:t>
        </w:r>
      </w:hyperlink>
    </w:p>
    <w:p w:rsidR="00391129" w:rsidRDefault="00391129" w:rsidP="006A0D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probablement une version française, que je n’ai pas trouvée.</w:t>
      </w:r>
    </w:p>
    <w:p w:rsidR="00391129" w:rsidRPr="00F02548" w:rsidRDefault="00391129" w:rsidP="006A0D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1129" w:rsidRPr="00391129" w:rsidRDefault="00391129" w:rsidP="00391129">
      <w:pPr>
        <w:pStyle w:val="Paragraphedeliste"/>
        <w:numPr>
          <w:ilvl w:val="1"/>
          <w:numId w:val="3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3911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Conférence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BBS</w:t>
      </w:r>
      <w:r w:rsidR="0094245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Novembre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2015</w:t>
      </w:r>
      <w:r w:rsidRPr="003911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Paris.</w:t>
      </w:r>
    </w:p>
    <w:p w:rsidR="00942450" w:rsidRDefault="00391129" w:rsidP="009424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s points principauxsont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942450" w:rsidRDefault="00942450" w:rsidP="009424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1129" w:rsidRPr="00942450" w:rsidRDefault="00942450" w:rsidP="003911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4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Obésité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pensait que </w:t>
      </w:r>
      <w:r w:rsidR="00391129"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l’obésité associée au BBS était d’origine hypothalamique avec un défaut dans la détection de la Leptine.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fait le</w:t>
      </w: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phénomène d’obésité est beaucoup plus compliqué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nécessaire de procéder à une méthode intégrative et de s’orienter vers la bio-informatique pour comprendre l’obésité et la combattre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Laboratoire INSERM de Strasbourg </w:t>
      </w:r>
      <w:r w:rsidR="00391129"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a démontré que :</w:t>
      </w:r>
    </w:p>
    <w:p w:rsidR="00391129" w:rsidRPr="00942450" w:rsidRDefault="00391129" w:rsidP="003911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-les cellules qui vont donner l’adipocyte sont des cellules qui viennent de la moelle osseuse et principalement du fémur et qu’elles sont ciliées</w:t>
      </w:r>
      <w:r w:rsidR="00942450"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. Mais les adipocytes matures ne possèdent pas de cil.</w:t>
      </w:r>
    </w:p>
    <w:p w:rsidR="00391129" w:rsidRPr="00942450" w:rsidRDefault="00391129" w:rsidP="003911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450">
        <w:rPr>
          <w:rFonts w:ascii="Times New Roman" w:eastAsia="Times New Roman" w:hAnsi="Times New Roman" w:cs="Times New Roman"/>
          <w:sz w:val="24"/>
          <w:szCs w:val="24"/>
          <w:lang w:eastAsia="fr-FR"/>
        </w:rPr>
        <w:t>- à l’intérieur du fémur quand on inhibe les protéines BBS on favorise le recrutement de ces cellules vers le tissu adipeux.</w:t>
      </w:r>
    </w:p>
    <w:p w:rsidR="00391129" w:rsidRDefault="00391129" w:rsidP="00391129">
      <w:pPr>
        <w:rPr>
          <w:sz w:val="20"/>
          <w:szCs w:val="20"/>
        </w:rPr>
      </w:pPr>
    </w:p>
    <w:p w:rsidR="00391129" w:rsidRPr="006B79FC" w:rsidRDefault="00A668FD" w:rsidP="0039112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Médicaments pour l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 rétinopathie pigmentaire</w:t>
      </w:r>
      <w:r w:rsidR="006B79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 : </w:t>
      </w:r>
    </w:p>
    <w:p w:rsidR="00391129" w:rsidRPr="006B79FC" w:rsidRDefault="00A668FD" w:rsidP="003911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2012, le laboratoire de Strasbourg a</w:t>
      </w:r>
      <w:r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déposé un brevet  international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traitement GIV, 3 molécules bien distinctes qui sont Guanabenz, Inhibiteur de la Cas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pase 12 et acide Valproique. 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un rétinogramme d’une souris BBS, la petite dépression qui représente la capacité à détecter la lumière n’existe plus, et on a un amincissement de la rétine. Grâce au traitement GIV non seulement on est capable de maintenir une épaisseur de rétine intéressante mais surtout on est capable de maintenir à 60% cette petite dépression chez </w:t>
      </w:r>
      <w:r w:rsidR="00FE6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>souris BBS12 et BBS10.</w:t>
      </w:r>
    </w:p>
    <w:p w:rsidR="00A668FD" w:rsidRDefault="00A668FD" w:rsidP="00A668F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Mais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molécule qui va cibler la CASPASE12 est connue pour avoir des effets secondaires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l’homme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a donc fallu </w:t>
      </w:r>
      <w:r w:rsid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enlever </w:t>
      </w:r>
      <w:r w:rsid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>et ne garder que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combinatoire</w:t>
      </w:r>
      <w:r w:rsid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(brevet déposé)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>2 molécules:</w:t>
      </w:r>
      <w:r w:rsidR="00391129" w:rsidRPr="006B7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uanabenz et l’acide Valproique</w:t>
      </w:r>
      <w:r w:rsidRP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déjà utilisées pour d’autres indications. Une étude de </w:t>
      </w:r>
      <w:r w:rsidR="00D87CF7" w:rsidRPr="00D87CF7">
        <w:rPr>
          <w:rFonts w:ascii="Times New Roman" w:eastAsia="Times New Roman" w:hAnsi="Times New Roman" w:cs="Times New Roman"/>
          <w:sz w:val="24"/>
          <w:szCs w:val="24"/>
          <w:lang w:eastAsia="fr-FR"/>
        </w:rPr>
        <w:t>toxicité et d’efficacité du produit a été engagée.</w:t>
      </w:r>
    </w:p>
    <w:p w:rsidR="003A4078" w:rsidRDefault="003A4078">
      <w:r>
        <w:br w:type="page"/>
      </w:r>
    </w:p>
    <w:p w:rsidR="00A668FD" w:rsidRPr="00F02548" w:rsidRDefault="00A668FD" w:rsidP="00391129">
      <w:pPr>
        <w:spacing w:after="0"/>
      </w:pPr>
    </w:p>
    <w:p w:rsidR="003D6346" w:rsidRDefault="000B3293" w:rsidP="001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6A0D71">
        <w:rPr>
          <w:rFonts w:ascii="Arial" w:hAnsi="Arial" w:cs="Arial"/>
          <w:b/>
          <w:bCs/>
        </w:rPr>
        <w:t>6</w:t>
      </w:r>
      <w:r w:rsidR="005622E8" w:rsidRPr="006A0D71">
        <w:rPr>
          <w:rFonts w:ascii="Arial" w:hAnsi="Arial" w:cs="Arial"/>
          <w:b/>
          <w:bCs/>
        </w:rPr>
        <w:t>4</w:t>
      </w:r>
      <w:r w:rsidR="003D6346" w:rsidRPr="006A0D71">
        <w:rPr>
          <w:rFonts w:ascii="Arial" w:hAnsi="Arial" w:cs="Arial"/>
          <w:b/>
          <w:bCs/>
        </w:rPr>
        <w:t xml:space="preserve"> – Information </w:t>
      </w:r>
      <w:r w:rsidR="009F4DD8" w:rsidRPr="006A0D71">
        <w:rPr>
          <w:rFonts w:ascii="Arial" w:hAnsi="Arial" w:cs="Arial"/>
          <w:b/>
          <w:bCs/>
        </w:rPr>
        <w:t xml:space="preserve">BBS 2016-1 </w:t>
      </w:r>
      <w:r w:rsidR="00361948">
        <w:rPr>
          <w:rFonts w:ascii="Arial" w:hAnsi="Arial" w:cs="Arial"/>
          <w:b/>
          <w:bCs/>
        </w:rPr>
        <w:t>dated</w:t>
      </w:r>
      <w:r w:rsidR="005622E8" w:rsidRPr="006A0D71">
        <w:rPr>
          <w:rFonts w:ascii="Arial" w:hAnsi="Arial" w:cs="Arial"/>
          <w:b/>
          <w:bCs/>
        </w:rPr>
        <w:t>January</w:t>
      </w:r>
      <w:r w:rsidR="00FC6D60" w:rsidRPr="006A0D71">
        <w:rPr>
          <w:rFonts w:ascii="Arial" w:hAnsi="Arial" w:cs="Arial"/>
          <w:b/>
          <w:bCs/>
        </w:rPr>
        <w:t xml:space="preserve"> 201</w:t>
      </w:r>
      <w:r w:rsidR="005622E8" w:rsidRPr="006A0D71">
        <w:rPr>
          <w:rFonts w:ascii="Arial" w:hAnsi="Arial" w:cs="Arial"/>
          <w:b/>
          <w:bCs/>
        </w:rPr>
        <w:t>6</w:t>
      </w:r>
      <w:r w:rsidR="003D6346" w:rsidRPr="006A0D71">
        <w:rPr>
          <w:rFonts w:ascii="Arial" w:hAnsi="Arial" w:cs="Arial"/>
          <w:b/>
          <w:bCs/>
        </w:rPr>
        <w:t xml:space="preserve">. </w:t>
      </w:r>
      <w:r w:rsidR="003D6346">
        <w:rPr>
          <w:rFonts w:ascii="Arial" w:hAnsi="Arial" w:cs="Arial"/>
          <w:b/>
          <w:bCs/>
          <w:lang w:val="en-US"/>
        </w:rPr>
        <w:t xml:space="preserve">Summary by F.Lestel of articles from </w:t>
      </w:r>
      <w:r w:rsidR="004F2DB8">
        <w:rPr>
          <w:rFonts w:ascii="Arial" w:hAnsi="Arial" w:cs="Arial"/>
          <w:b/>
          <w:bCs/>
          <w:lang w:val="en-US"/>
        </w:rPr>
        <w:t xml:space="preserve">the </w:t>
      </w:r>
      <w:r w:rsidR="003D6346">
        <w:rPr>
          <w:rFonts w:ascii="Arial" w:hAnsi="Arial" w:cs="Arial"/>
          <w:b/>
          <w:bCs/>
          <w:lang w:val="en-US"/>
        </w:rPr>
        <w:t>Internet or press releases.</w:t>
      </w:r>
    </w:p>
    <w:p w:rsidR="003D6346" w:rsidRDefault="003D6346" w:rsidP="001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As usual, without guarantee of possible mistakes in the original article or in the translation</w:t>
      </w:r>
      <w:r>
        <w:rPr>
          <w:rFonts w:ascii="Arial" w:hAnsi="Arial" w:cs="Arial"/>
          <w:lang w:val="en-US"/>
        </w:rPr>
        <w:t>.</w:t>
      </w:r>
    </w:p>
    <w:p w:rsidR="009F4DD8" w:rsidRPr="003A4078" w:rsidRDefault="009F4DD8" w:rsidP="009F4DD8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</w:p>
    <w:p w:rsidR="009F4DD8" w:rsidRPr="004E535F" w:rsidRDefault="003A4078" w:rsidP="009F4DD8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Introduction</w:t>
      </w:r>
      <w:r w:rsidRPr="004E53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:</w:t>
      </w:r>
      <w:bookmarkStart w:id="0" w:name="_GoBack"/>
      <w:r w:rsidR="009F4DD8" w:rsidRPr="004E53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rhythm of release of « info BBS » will slow down,twice or thrice a year without any fixed date, asprogresses are publishedorconferencesannounced. This</w:t>
      </w:r>
      <w:r w:rsidRPr="004E53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64th release</w:t>
      </w:r>
      <w:r w:rsidR="009F4DD8" w:rsidRPr="004E535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also numbered as 2016-1.</w:t>
      </w:r>
    </w:p>
    <w:bookmarkEnd w:id="0"/>
    <w:p w:rsidR="00BC1318" w:rsidRPr="004E535F" w:rsidRDefault="004E535F" w:rsidP="00BC1318">
      <w:pPr>
        <w:pStyle w:val="Paragraphedeliste"/>
        <w:numPr>
          <w:ilvl w:val="0"/>
          <w:numId w:val="4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Scheduled c</w:t>
      </w:r>
      <w:r w:rsidR="00BC131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onf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</w:t>
      </w:r>
      <w:r w:rsidR="00BC131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rences 2016 </w:t>
      </w:r>
    </w:p>
    <w:p w:rsidR="00BC1318" w:rsidRPr="004E535F" w:rsidRDefault="00BC1318" w:rsidP="00BC1318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BBS-UK Avril 2016 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Northampton, UK</w:t>
      </w:r>
    </w:p>
    <w:p w:rsidR="00BC1318" w:rsidRPr="004E535F" w:rsidRDefault="00BC1318" w:rsidP="00BC1318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ARVO 1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-5 M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2016 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Seattle,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WA,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USA</w:t>
      </w:r>
    </w:p>
    <w:p w:rsidR="00BC1318" w:rsidRPr="004E535F" w:rsidRDefault="00BC1318" w:rsidP="00BC1318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Retina International, 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6-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10 </w:t>
      </w:r>
      <w:r w:rsidR="000B5CD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July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2016, 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Taipei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Taiwan </w:t>
      </w:r>
    </w:p>
    <w:p w:rsidR="00BC1318" w:rsidRPr="004E535F" w:rsidRDefault="00BC1318" w:rsidP="00BC1318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Cilia 2016 - in Amsterdam from 4 to 7 October 2016</w:t>
      </w:r>
    </w:p>
    <w:p w:rsidR="00AD07E2" w:rsidRPr="004E535F" w:rsidRDefault="00AD07E2" w:rsidP="00355D8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</w:pPr>
    </w:p>
    <w:p w:rsidR="00434881" w:rsidRDefault="00932023" w:rsidP="00BC1318">
      <w:pPr>
        <w:pStyle w:val="Paragraphedeliste"/>
        <w:numPr>
          <w:ilvl w:val="0"/>
          <w:numId w:val="4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Previous con</w:t>
      </w:r>
      <w:r w:rsidR="00434881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ference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</w:t>
      </w:r>
    </w:p>
    <w:p w:rsidR="00E575BC" w:rsidRPr="004E535F" w:rsidRDefault="00E575BC" w:rsidP="00E575BC">
      <w:pPr>
        <w:pStyle w:val="Paragraphedeliste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2023" w:rsidRPr="004E535F" w:rsidRDefault="00932023" w:rsidP="00932023">
      <w:pPr>
        <w:pStyle w:val="Paragraphedeliste"/>
        <w:numPr>
          <w:ilvl w:val="1"/>
          <w:numId w:val="37"/>
        </w:num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Conf</w:t>
      </w:r>
      <w:r w:rsidR="00337BE0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rence Marshfield Clinic 2015. </w:t>
      </w:r>
    </w:p>
    <w:p w:rsidR="0072076F" w:rsidRPr="004E535F" w:rsidRDefault="00CE6B9F" w:rsidP="00337B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Marshfield Clinic</w:t>
      </w:r>
      <w:r w:rsidR="0072076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(Wisconsin/USA) has started in2014 registering a huge database about BBS affected persons. The study has been enlarged in 2015 to non-US voluntary citizens. </w:t>
      </w:r>
      <w:r w:rsidR="00B059B4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Anybody willing to register can contact "CRIBBS (SHARED)" &lt;cribbs@mcrf.mfldclin.edu&gt;  or phone: 1-877-594-3499</w:t>
      </w:r>
    </w:p>
    <w:p w:rsidR="00337BE0" w:rsidRPr="004E535F" w:rsidRDefault="00665A44" w:rsidP="0033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They </w:t>
      </w:r>
      <w:r w:rsidR="00C720DC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have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now reached 200 persons within the study</w:t>
      </w:r>
      <w:r w:rsidR="004F7112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(CRIBBS)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most of them in the USA, but also worldwide.</w:t>
      </w:r>
      <w:r w:rsidR="003A4078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Presently, up to 300 is foreseen. </w:t>
      </w:r>
    </w:p>
    <w:p w:rsidR="003A4078" w:rsidRPr="004E535F" w:rsidRDefault="003A4078" w:rsidP="00337B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More information on: </w:t>
      </w:r>
      <w:hyperlink r:id="rId12" w:history="1">
        <w:r w:rsidRPr="004E535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https://www.bbs-registry.org/</w:t>
        </w:r>
      </w:hyperlink>
    </w:p>
    <w:p w:rsidR="00BC1318" w:rsidRPr="004E535F" w:rsidRDefault="00BC1318" w:rsidP="009A5D0D">
      <w:pPr>
        <w:pStyle w:val="Paragraphedeliste"/>
        <w:numPr>
          <w:ilvl w:val="1"/>
          <w:numId w:val="3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Conference 18 April 2015 in Northampton, UK</w:t>
      </w:r>
    </w:p>
    <w:p w:rsidR="00BC1318" w:rsidRPr="004E535F" w:rsidRDefault="00932023" w:rsidP="00BC1318">
      <w:pPr>
        <w:spacing w:after="0"/>
        <w:rPr>
          <w:rStyle w:val="Lienhypertexte"/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</w:t>
      </w:r>
      <w:r w:rsidR="00BC1318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ecall: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="00BC1318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medical report has been issued to all members, and is downloadable online on:</w:t>
      </w:r>
      <w:hyperlink r:id="rId13" w:history="1">
        <w:r w:rsidR="00BC1318" w:rsidRPr="004E535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http://lmbbs.org.uk/LMBBS/file/reports.php</w:t>
        </w:r>
      </w:hyperlink>
    </w:p>
    <w:p w:rsidR="00BC1318" w:rsidRPr="004E535F" w:rsidRDefault="00BC1318" w:rsidP="00BC131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2023" w:rsidRPr="004E535F" w:rsidRDefault="00BC1318" w:rsidP="00BC131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speech of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Ph.Beales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 be listened on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hyperlink r:id="rId14" w:history="1">
        <w:r w:rsidR="00932023" w:rsidRPr="004E535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https://www.youtube.com/watch?v=35lDAl_K7VM</w:t>
        </w:r>
      </w:hyperlink>
    </w:p>
    <w:p w:rsidR="00932023" w:rsidRPr="004E535F" w:rsidRDefault="00932023" w:rsidP="00BC131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2023" w:rsidRPr="004E535F" w:rsidRDefault="00932023" w:rsidP="00BC1318">
      <w:pPr>
        <w:pStyle w:val="Paragraphedeliste"/>
        <w:numPr>
          <w:ilvl w:val="1"/>
          <w:numId w:val="43"/>
        </w:num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Conf</w:t>
      </w:r>
      <w:r w:rsidR="00EB7910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rence Cilia 2014 </w:t>
      </w:r>
      <w:r w:rsidR="00EB7910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in I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nstitut Pa</w:t>
      </w:r>
      <w:r w:rsidR="00EB7910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steur, 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Paris.</w:t>
      </w:r>
    </w:p>
    <w:p w:rsidR="00932023" w:rsidRPr="004E535F" w:rsidRDefault="002868C8" w:rsidP="0093202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Report on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hyperlink r:id="rId15" w:history="1">
        <w:r w:rsidR="00932023" w:rsidRPr="004E535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http://www.ciliajournal.com/content/4/1/5</w:t>
        </w:r>
      </w:hyperlink>
    </w:p>
    <w:p w:rsidR="00932023" w:rsidRPr="004E535F" w:rsidRDefault="00932023" w:rsidP="0093202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2023" w:rsidRPr="004E535F" w:rsidRDefault="00932023" w:rsidP="00BC1318">
      <w:pPr>
        <w:pStyle w:val="Paragraphedeliste"/>
        <w:numPr>
          <w:ilvl w:val="1"/>
          <w:numId w:val="43"/>
        </w:num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Conf</w:t>
      </w:r>
      <w:r w:rsidR="002868C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rence BBS</w:t>
      </w:r>
      <w:r w:rsidR="002868C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-France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Novemb</w:t>
      </w:r>
      <w:r w:rsidR="002868C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er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2015</w:t>
      </w:r>
      <w:r w:rsidR="002868C8"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</w:t>
      </w:r>
      <w:r w:rsidRPr="004E535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Paris.</w:t>
      </w:r>
    </w:p>
    <w:p w:rsidR="00932023" w:rsidRPr="004E535F" w:rsidRDefault="00664851" w:rsidP="0093202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highlights are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932023" w:rsidRPr="004E535F" w:rsidRDefault="00932023" w:rsidP="0093202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2023" w:rsidRPr="004E535F" w:rsidRDefault="00664851" w:rsidP="0093202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Obesity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thought that theBBS-associatedobesityhad </w:t>
      </w:r>
      <w:r w:rsidR="00C95120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hypothalami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corigin with a failure in theLeptin detection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Indeed the obesityphenomenon is much more complex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need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toproceedto anintegrativemethodand go towards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bio-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data-processingfor understandingobesityand fight it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INSERM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Lab of 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Strasbourg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has 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demonstrated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32023" w:rsidRPr="004E535F" w:rsidRDefault="00932023" w:rsidP="0093202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Cells</w:t>
      </w:r>
      <w:r w:rsidR="0066485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 lead to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adipocyte </w:t>
      </w:r>
      <w:r w:rsidR="0066485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cells 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stemming</w:t>
      </w:r>
      <w:r w:rsidR="0066485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frombone marrowand mainlyfrom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femurand have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cili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Butmature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adipocytes 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 not have cilia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32023" w:rsidRPr="004E535F" w:rsidRDefault="00932023" w:rsidP="0093202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C95120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Inside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thefemur,when weinhibittheBBS proteins,we favorrecruitingthese cellstowards theadipose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tissu</w:t>
      </w:r>
      <w:r w:rsidR="00081BE1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32023" w:rsidRPr="004E535F" w:rsidRDefault="00932023" w:rsidP="00932023">
      <w:pPr>
        <w:rPr>
          <w:sz w:val="20"/>
          <w:szCs w:val="20"/>
          <w:lang w:val="en-US"/>
        </w:rPr>
      </w:pPr>
    </w:p>
    <w:p w:rsidR="00932023" w:rsidRPr="004E535F" w:rsidRDefault="00C95120" w:rsidP="0093202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Drugs for RP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</w:t>
      </w:r>
    </w:p>
    <w:p w:rsidR="00932023" w:rsidRPr="004E535F" w:rsidRDefault="00C95120" w:rsidP="0093202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2012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Lab of Strasbourg issued an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international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patent fortreatment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GIV, 3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distinctmoleculesthat are Guanabenz, i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nhibit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 of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Caspase 12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andValproi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acid.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an ERG of a BBS mouse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smalldepressionrepresenting the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capacit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todetectlight does not 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exist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anymore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the retina is thinner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Through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 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treatment, an interesting thickness of the retina is maintained, and moreover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 can maintainto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60% 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little</w:t>
      </w:r>
      <w:r w:rsidR="004E535F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depression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BBS12 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&amp;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BBS10</w:t>
      </w:r>
      <w:r w:rsid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mice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32023" w:rsidRPr="004E535F" w:rsidRDefault="004E535F" w:rsidP="00932023">
      <w:pPr>
        <w:jc w:val="both"/>
        <w:rPr>
          <w:sz w:val="20"/>
          <w:szCs w:val="20"/>
          <w:lang w:val="en-US"/>
        </w:rPr>
      </w:pP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themoleculethat aims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CASPASE12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known to have side effects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humans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had to be removedand keep onlythe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combinat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ion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patented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molecules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Guanabenz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the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Valproi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acid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already used for otherpurposes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study fortoxicity and efficiency of theproduct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been started</w:t>
      </w:r>
      <w:r w:rsidR="00932023" w:rsidRPr="004E53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330A0" w:rsidRPr="00665A44" w:rsidRDefault="006330A0" w:rsidP="00633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6330A0" w:rsidRPr="00665A44" w:rsidSect="0013740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93" w:rsidRDefault="00FD4593" w:rsidP="00887A5C">
      <w:pPr>
        <w:spacing w:after="0" w:line="240" w:lineRule="auto"/>
      </w:pPr>
      <w:r>
        <w:separator/>
      </w:r>
    </w:p>
  </w:endnote>
  <w:endnote w:type="continuationSeparator" w:id="1">
    <w:p w:rsidR="00FD4593" w:rsidRDefault="00FD4593" w:rsidP="008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B" w:rsidRDefault="00677FAB">
    <w:pPr>
      <w:pStyle w:val="Pieddepage"/>
    </w:pPr>
    <w:r>
      <w:tab/>
    </w:r>
    <w:sdt>
      <w:sdtPr>
        <w:id w:val="-143620101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1374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401">
              <w:rPr>
                <w:b/>
                <w:bCs/>
                <w:sz w:val="24"/>
                <w:szCs w:val="24"/>
              </w:rPr>
              <w:fldChar w:fldCharType="separate"/>
            </w:r>
            <w:r w:rsidR="00A639EB">
              <w:rPr>
                <w:b/>
                <w:bCs/>
                <w:noProof/>
              </w:rPr>
              <w:t>1</w:t>
            </w:r>
            <w:r w:rsidR="001374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374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401">
              <w:rPr>
                <w:b/>
                <w:bCs/>
                <w:sz w:val="24"/>
                <w:szCs w:val="24"/>
              </w:rPr>
              <w:fldChar w:fldCharType="separate"/>
            </w:r>
            <w:r w:rsidR="00A639EB">
              <w:rPr>
                <w:b/>
                <w:bCs/>
                <w:noProof/>
              </w:rPr>
              <w:t>4</w:t>
            </w:r>
            <w:r w:rsidR="0013740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77FAB" w:rsidRDefault="00677F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93" w:rsidRDefault="00FD4593" w:rsidP="00887A5C">
      <w:pPr>
        <w:spacing w:after="0" w:line="240" w:lineRule="auto"/>
      </w:pPr>
      <w:r>
        <w:separator/>
      </w:r>
    </w:p>
  </w:footnote>
  <w:footnote w:type="continuationSeparator" w:id="1">
    <w:p w:rsidR="00FD4593" w:rsidRDefault="00FD4593" w:rsidP="0088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68"/>
    <w:multiLevelType w:val="hybridMultilevel"/>
    <w:tmpl w:val="B7E44BC2"/>
    <w:lvl w:ilvl="0" w:tplc="A2AE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ED"/>
    <w:multiLevelType w:val="hybridMultilevel"/>
    <w:tmpl w:val="8D5E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314D"/>
    <w:multiLevelType w:val="hybridMultilevel"/>
    <w:tmpl w:val="A1EA0E90"/>
    <w:lvl w:ilvl="0" w:tplc="9AD0C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8C0"/>
    <w:multiLevelType w:val="hybridMultilevel"/>
    <w:tmpl w:val="48E285FC"/>
    <w:lvl w:ilvl="0" w:tplc="E09430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E4A11"/>
    <w:multiLevelType w:val="hybridMultilevel"/>
    <w:tmpl w:val="7D42BDA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84CC0"/>
    <w:multiLevelType w:val="hybridMultilevel"/>
    <w:tmpl w:val="4058FB04"/>
    <w:lvl w:ilvl="0" w:tplc="875EA0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D33CE"/>
    <w:multiLevelType w:val="hybridMultilevel"/>
    <w:tmpl w:val="4E64E9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25250"/>
    <w:multiLevelType w:val="hybridMultilevel"/>
    <w:tmpl w:val="A70E5AFE"/>
    <w:lvl w:ilvl="0" w:tplc="F7E8287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2707"/>
    <w:multiLevelType w:val="multilevel"/>
    <w:tmpl w:val="E53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C1B98"/>
    <w:multiLevelType w:val="hybridMultilevel"/>
    <w:tmpl w:val="584CF716"/>
    <w:lvl w:ilvl="0" w:tplc="C4C445A6">
      <w:start w:val="5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A59BD"/>
    <w:multiLevelType w:val="hybridMultilevel"/>
    <w:tmpl w:val="4F30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B16F3"/>
    <w:multiLevelType w:val="hybridMultilevel"/>
    <w:tmpl w:val="59B4AA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30F4C"/>
    <w:multiLevelType w:val="hybridMultilevel"/>
    <w:tmpl w:val="4E64E9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111D8"/>
    <w:multiLevelType w:val="hybridMultilevel"/>
    <w:tmpl w:val="5B428F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5BAF"/>
    <w:multiLevelType w:val="multilevel"/>
    <w:tmpl w:val="13C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01192"/>
    <w:multiLevelType w:val="hybridMultilevel"/>
    <w:tmpl w:val="67BE5F42"/>
    <w:lvl w:ilvl="0" w:tplc="87FE8A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70D96"/>
    <w:multiLevelType w:val="hybridMultilevel"/>
    <w:tmpl w:val="C852B03A"/>
    <w:lvl w:ilvl="0" w:tplc="896EB2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0108E"/>
    <w:multiLevelType w:val="hybridMultilevel"/>
    <w:tmpl w:val="A05A4B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65A0C"/>
    <w:multiLevelType w:val="hybridMultilevel"/>
    <w:tmpl w:val="56A43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F67B3"/>
    <w:multiLevelType w:val="hybridMultilevel"/>
    <w:tmpl w:val="F702C158"/>
    <w:lvl w:ilvl="0" w:tplc="42320D16">
      <w:start w:val="2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F7A72"/>
    <w:multiLevelType w:val="hybridMultilevel"/>
    <w:tmpl w:val="98020A28"/>
    <w:lvl w:ilvl="0" w:tplc="4C527BF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2C7EBB"/>
    <w:multiLevelType w:val="hybridMultilevel"/>
    <w:tmpl w:val="9926B8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7593B"/>
    <w:multiLevelType w:val="hybridMultilevel"/>
    <w:tmpl w:val="F1588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6C3775"/>
    <w:multiLevelType w:val="hybridMultilevel"/>
    <w:tmpl w:val="96E0BCF2"/>
    <w:lvl w:ilvl="0" w:tplc="C80047BE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D4FE9"/>
    <w:multiLevelType w:val="hybridMultilevel"/>
    <w:tmpl w:val="27E27BD0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15A5A"/>
    <w:multiLevelType w:val="hybridMultilevel"/>
    <w:tmpl w:val="7B48F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05A6C"/>
    <w:multiLevelType w:val="hybridMultilevel"/>
    <w:tmpl w:val="346C76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D65E2"/>
    <w:multiLevelType w:val="multilevel"/>
    <w:tmpl w:val="A8C06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D6B39C7"/>
    <w:multiLevelType w:val="hybridMultilevel"/>
    <w:tmpl w:val="A84CEA2C"/>
    <w:lvl w:ilvl="0" w:tplc="61FED2C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6411E3"/>
    <w:multiLevelType w:val="hybridMultilevel"/>
    <w:tmpl w:val="65FE2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628C6"/>
    <w:multiLevelType w:val="hybridMultilevel"/>
    <w:tmpl w:val="D304E91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844132"/>
    <w:multiLevelType w:val="hybridMultilevel"/>
    <w:tmpl w:val="C16282C8"/>
    <w:lvl w:ilvl="0" w:tplc="ABF8F88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633A3"/>
    <w:multiLevelType w:val="hybridMultilevel"/>
    <w:tmpl w:val="658E5AFC"/>
    <w:lvl w:ilvl="0" w:tplc="4C523C1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D6DF5"/>
    <w:multiLevelType w:val="hybridMultilevel"/>
    <w:tmpl w:val="649E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A4246"/>
    <w:multiLevelType w:val="hybridMultilevel"/>
    <w:tmpl w:val="906CEC2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8B5973"/>
    <w:multiLevelType w:val="hybridMultilevel"/>
    <w:tmpl w:val="69F40E92"/>
    <w:lvl w:ilvl="0" w:tplc="EB20D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B6304"/>
    <w:multiLevelType w:val="hybridMultilevel"/>
    <w:tmpl w:val="B6BA8F16"/>
    <w:lvl w:ilvl="0" w:tplc="61FED2C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925A7"/>
    <w:multiLevelType w:val="hybridMultilevel"/>
    <w:tmpl w:val="7B48F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54232"/>
    <w:multiLevelType w:val="hybridMultilevel"/>
    <w:tmpl w:val="D74AC8C8"/>
    <w:lvl w:ilvl="0" w:tplc="7D62B73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1248D"/>
    <w:multiLevelType w:val="hybridMultilevel"/>
    <w:tmpl w:val="64C0A214"/>
    <w:lvl w:ilvl="0" w:tplc="A0CC2E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F25A6E"/>
    <w:multiLevelType w:val="hybridMultilevel"/>
    <w:tmpl w:val="3CECAA56"/>
    <w:lvl w:ilvl="0" w:tplc="A0CC2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6435FD"/>
    <w:multiLevelType w:val="multilevel"/>
    <w:tmpl w:val="C0EC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3016D"/>
    <w:multiLevelType w:val="hybridMultilevel"/>
    <w:tmpl w:val="72C2DCB2"/>
    <w:lvl w:ilvl="0" w:tplc="CCB49C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7"/>
  </w:num>
  <w:num w:numId="4">
    <w:abstractNumId w:val="5"/>
  </w:num>
  <w:num w:numId="5">
    <w:abstractNumId w:val="6"/>
  </w:num>
  <w:num w:numId="6">
    <w:abstractNumId w:val="12"/>
  </w:num>
  <w:num w:numId="7">
    <w:abstractNumId w:val="26"/>
  </w:num>
  <w:num w:numId="8">
    <w:abstractNumId w:val="16"/>
  </w:num>
  <w:num w:numId="9">
    <w:abstractNumId w:val="3"/>
  </w:num>
  <w:num w:numId="10">
    <w:abstractNumId w:val="25"/>
  </w:num>
  <w:num w:numId="11">
    <w:abstractNumId w:val="21"/>
  </w:num>
  <w:num w:numId="12">
    <w:abstractNumId w:val="18"/>
  </w:num>
  <w:num w:numId="13">
    <w:abstractNumId w:val="22"/>
  </w:num>
  <w:num w:numId="14">
    <w:abstractNumId w:val="41"/>
  </w:num>
  <w:num w:numId="15">
    <w:abstractNumId w:val="24"/>
  </w:num>
  <w:num w:numId="16">
    <w:abstractNumId w:val="10"/>
  </w:num>
  <w:num w:numId="17">
    <w:abstractNumId w:val="2"/>
  </w:num>
  <w:num w:numId="18">
    <w:abstractNumId w:val="29"/>
  </w:num>
  <w:num w:numId="19">
    <w:abstractNumId w:val="9"/>
  </w:num>
  <w:num w:numId="20">
    <w:abstractNumId w:val="17"/>
  </w:num>
  <w:num w:numId="21">
    <w:abstractNumId w:val="1"/>
  </w:num>
  <w:num w:numId="22">
    <w:abstractNumId w:val="42"/>
  </w:num>
  <w:num w:numId="23">
    <w:abstractNumId w:val="13"/>
  </w:num>
  <w:num w:numId="24">
    <w:abstractNumId w:val="0"/>
  </w:num>
  <w:num w:numId="25">
    <w:abstractNumId w:val="31"/>
  </w:num>
  <w:num w:numId="26">
    <w:abstractNumId w:val="32"/>
  </w:num>
  <w:num w:numId="27">
    <w:abstractNumId w:val="19"/>
  </w:num>
  <w:num w:numId="28">
    <w:abstractNumId w:val="38"/>
  </w:num>
  <w:num w:numId="29">
    <w:abstractNumId w:val="8"/>
  </w:num>
  <w:num w:numId="30">
    <w:abstractNumId w:val="14"/>
  </w:num>
  <w:num w:numId="31">
    <w:abstractNumId w:val="27"/>
  </w:num>
  <w:num w:numId="32">
    <w:abstractNumId w:val="35"/>
  </w:num>
  <w:num w:numId="33">
    <w:abstractNumId w:val="15"/>
  </w:num>
  <w:num w:numId="34">
    <w:abstractNumId w:val="20"/>
  </w:num>
  <w:num w:numId="35">
    <w:abstractNumId w:val="36"/>
  </w:num>
  <w:num w:numId="36">
    <w:abstractNumId w:val="40"/>
  </w:num>
  <w:num w:numId="37">
    <w:abstractNumId w:val="39"/>
  </w:num>
  <w:num w:numId="38">
    <w:abstractNumId w:val="33"/>
  </w:num>
  <w:num w:numId="39">
    <w:abstractNumId w:val="23"/>
  </w:num>
  <w:num w:numId="40">
    <w:abstractNumId w:val="4"/>
  </w:num>
  <w:num w:numId="41">
    <w:abstractNumId w:val="34"/>
  </w:num>
  <w:num w:numId="42">
    <w:abstractNumId w:val="3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DB"/>
    <w:rsid w:val="00000F70"/>
    <w:rsid w:val="000064EE"/>
    <w:rsid w:val="00021B90"/>
    <w:rsid w:val="000232DE"/>
    <w:rsid w:val="00034D2C"/>
    <w:rsid w:val="00047186"/>
    <w:rsid w:val="00052F6D"/>
    <w:rsid w:val="00054621"/>
    <w:rsid w:val="00060E2F"/>
    <w:rsid w:val="000652AD"/>
    <w:rsid w:val="000652C2"/>
    <w:rsid w:val="00070566"/>
    <w:rsid w:val="00071531"/>
    <w:rsid w:val="00075E8D"/>
    <w:rsid w:val="00077830"/>
    <w:rsid w:val="00081BE1"/>
    <w:rsid w:val="00084F55"/>
    <w:rsid w:val="000878E4"/>
    <w:rsid w:val="000A53D5"/>
    <w:rsid w:val="000A78D2"/>
    <w:rsid w:val="000B3293"/>
    <w:rsid w:val="000B5CDF"/>
    <w:rsid w:val="000B5DB4"/>
    <w:rsid w:val="000D3981"/>
    <w:rsid w:val="000E2A5F"/>
    <w:rsid w:val="000E2AF9"/>
    <w:rsid w:val="00104BF7"/>
    <w:rsid w:val="001069C3"/>
    <w:rsid w:val="0010709B"/>
    <w:rsid w:val="00110188"/>
    <w:rsid w:val="00127AAC"/>
    <w:rsid w:val="00137401"/>
    <w:rsid w:val="001426DD"/>
    <w:rsid w:val="00152843"/>
    <w:rsid w:val="001607E5"/>
    <w:rsid w:val="001768D3"/>
    <w:rsid w:val="0018622A"/>
    <w:rsid w:val="00192DE2"/>
    <w:rsid w:val="001B4052"/>
    <w:rsid w:val="001D1B53"/>
    <w:rsid w:val="001D3AB8"/>
    <w:rsid w:val="001D71A7"/>
    <w:rsid w:val="001F0D0A"/>
    <w:rsid w:val="002126C7"/>
    <w:rsid w:val="0021370C"/>
    <w:rsid w:val="002359C6"/>
    <w:rsid w:val="002366E6"/>
    <w:rsid w:val="002448A4"/>
    <w:rsid w:val="00254435"/>
    <w:rsid w:val="002565F6"/>
    <w:rsid w:val="002648A1"/>
    <w:rsid w:val="00264A8C"/>
    <w:rsid w:val="00275A42"/>
    <w:rsid w:val="00276EBA"/>
    <w:rsid w:val="002868C8"/>
    <w:rsid w:val="00294C10"/>
    <w:rsid w:val="002B2736"/>
    <w:rsid w:val="002B3ECC"/>
    <w:rsid w:val="002D09E2"/>
    <w:rsid w:val="002E03F4"/>
    <w:rsid w:val="002E60DB"/>
    <w:rsid w:val="002E73D8"/>
    <w:rsid w:val="002F5065"/>
    <w:rsid w:val="00301A86"/>
    <w:rsid w:val="0030614E"/>
    <w:rsid w:val="00311B91"/>
    <w:rsid w:val="00337BB3"/>
    <w:rsid w:val="00337BE0"/>
    <w:rsid w:val="00344DE6"/>
    <w:rsid w:val="00354DCA"/>
    <w:rsid w:val="00355118"/>
    <w:rsid w:val="00355D8A"/>
    <w:rsid w:val="00361948"/>
    <w:rsid w:val="00362C2C"/>
    <w:rsid w:val="003769E7"/>
    <w:rsid w:val="00391129"/>
    <w:rsid w:val="00394930"/>
    <w:rsid w:val="003A4078"/>
    <w:rsid w:val="003B16E2"/>
    <w:rsid w:val="003B6376"/>
    <w:rsid w:val="003D6346"/>
    <w:rsid w:val="003F3467"/>
    <w:rsid w:val="003F59BF"/>
    <w:rsid w:val="003F7D3F"/>
    <w:rsid w:val="00401AAD"/>
    <w:rsid w:val="00405F03"/>
    <w:rsid w:val="00415C18"/>
    <w:rsid w:val="00427FB6"/>
    <w:rsid w:val="00432949"/>
    <w:rsid w:val="00434881"/>
    <w:rsid w:val="00442E33"/>
    <w:rsid w:val="00452566"/>
    <w:rsid w:val="00455ACC"/>
    <w:rsid w:val="00463BAE"/>
    <w:rsid w:val="00490B26"/>
    <w:rsid w:val="004C7CC1"/>
    <w:rsid w:val="004D0BF0"/>
    <w:rsid w:val="004D378F"/>
    <w:rsid w:val="004D5ACB"/>
    <w:rsid w:val="004E07D5"/>
    <w:rsid w:val="004E110E"/>
    <w:rsid w:val="004E240F"/>
    <w:rsid w:val="004E535F"/>
    <w:rsid w:val="004F2DB8"/>
    <w:rsid w:val="004F6C14"/>
    <w:rsid w:val="004F7112"/>
    <w:rsid w:val="004F79AF"/>
    <w:rsid w:val="00500229"/>
    <w:rsid w:val="0051246E"/>
    <w:rsid w:val="0053640A"/>
    <w:rsid w:val="00546D20"/>
    <w:rsid w:val="0055157F"/>
    <w:rsid w:val="00552263"/>
    <w:rsid w:val="005622E8"/>
    <w:rsid w:val="0056726C"/>
    <w:rsid w:val="00570432"/>
    <w:rsid w:val="005757B3"/>
    <w:rsid w:val="00581354"/>
    <w:rsid w:val="005A1D51"/>
    <w:rsid w:val="005A31E2"/>
    <w:rsid w:val="005B0846"/>
    <w:rsid w:val="005B5511"/>
    <w:rsid w:val="005C5F81"/>
    <w:rsid w:val="005D2E48"/>
    <w:rsid w:val="00602694"/>
    <w:rsid w:val="00622D4B"/>
    <w:rsid w:val="00625F5F"/>
    <w:rsid w:val="0062788B"/>
    <w:rsid w:val="00627B84"/>
    <w:rsid w:val="006330A0"/>
    <w:rsid w:val="00633126"/>
    <w:rsid w:val="00636A10"/>
    <w:rsid w:val="00640359"/>
    <w:rsid w:val="00652A73"/>
    <w:rsid w:val="00663986"/>
    <w:rsid w:val="00664851"/>
    <w:rsid w:val="00665A44"/>
    <w:rsid w:val="00666426"/>
    <w:rsid w:val="00673FE1"/>
    <w:rsid w:val="00677FAB"/>
    <w:rsid w:val="0068125B"/>
    <w:rsid w:val="00694D75"/>
    <w:rsid w:val="006A0D71"/>
    <w:rsid w:val="006A1D04"/>
    <w:rsid w:val="006A3554"/>
    <w:rsid w:val="006A4047"/>
    <w:rsid w:val="006B79FC"/>
    <w:rsid w:val="006D6381"/>
    <w:rsid w:val="006E58D9"/>
    <w:rsid w:val="006E6285"/>
    <w:rsid w:val="00716FFC"/>
    <w:rsid w:val="0072022B"/>
    <w:rsid w:val="0072076F"/>
    <w:rsid w:val="007413D8"/>
    <w:rsid w:val="00741BC3"/>
    <w:rsid w:val="007434DB"/>
    <w:rsid w:val="007453EA"/>
    <w:rsid w:val="00747675"/>
    <w:rsid w:val="00751622"/>
    <w:rsid w:val="007571E7"/>
    <w:rsid w:val="0076000A"/>
    <w:rsid w:val="007715C2"/>
    <w:rsid w:val="00772C84"/>
    <w:rsid w:val="007766FC"/>
    <w:rsid w:val="00780F2B"/>
    <w:rsid w:val="00786D10"/>
    <w:rsid w:val="007907AC"/>
    <w:rsid w:val="00794EB6"/>
    <w:rsid w:val="00796556"/>
    <w:rsid w:val="007A1DF6"/>
    <w:rsid w:val="007A59F1"/>
    <w:rsid w:val="007B2657"/>
    <w:rsid w:val="007C360D"/>
    <w:rsid w:val="007C7644"/>
    <w:rsid w:val="007D08CE"/>
    <w:rsid w:val="007D2F95"/>
    <w:rsid w:val="007D7A9C"/>
    <w:rsid w:val="00806CF7"/>
    <w:rsid w:val="00817D10"/>
    <w:rsid w:val="008248DB"/>
    <w:rsid w:val="0083054D"/>
    <w:rsid w:val="0083364B"/>
    <w:rsid w:val="00852650"/>
    <w:rsid w:val="00854061"/>
    <w:rsid w:val="00856658"/>
    <w:rsid w:val="00871A06"/>
    <w:rsid w:val="00877D89"/>
    <w:rsid w:val="00882F33"/>
    <w:rsid w:val="00887A5C"/>
    <w:rsid w:val="0089672C"/>
    <w:rsid w:val="008A558B"/>
    <w:rsid w:val="008A6C75"/>
    <w:rsid w:val="008D1FEE"/>
    <w:rsid w:val="008E086B"/>
    <w:rsid w:val="008E1B41"/>
    <w:rsid w:val="008E5ED6"/>
    <w:rsid w:val="008F7E61"/>
    <w:rsid w:val="0091508C"/>
    <w:rsid w:val="00931373"/>
    <w:rsid w:val="00932023"/>
    <w:rsid w:val="00935304"/>
    <w:rsid w:val="00935780"/>
    <w:rsid w:val="00942450"/>
    <w:rsid w:val="00943C21"/>
    <w:rsid w:val="00946963"/>
    <w:rsid w:val="00946E95"/>
    <w:rsid w:val="00960849"/>
    <w:rsid w:val="009704D9"/>
    <w:rsid w:val="009708C1"/>
    <w:rsid w:val="00973CA5"/>
    <w:rsid w:val="00974350"/>
    <w:rsid w:val="009A5D0D"/>
    <w:rsid w:val="009A6C6B"/>
    <w:rsid w:val="009D3989"/>
    <w:rsid w:val="009D7970"/>
    <w:rsid w:val="009E583E"/>
    <w:rsid w:val="009E6DDD"/>
    <w:rsid w:val="009F4DD8"/>
    <w:rsid w:val="009F63C8"/>
    <w:rsid w:val="00A13EF9"/>
    <w:rsid w:val="00A21598"/>
    <w:rsid w:val="00A246A5"/>
    <w:rsid w:val="00A26E7C"/>
    <w:rsid w:val="00A272BA"/>
    <w:rsid w:val="00A3045F"/>
    <w:rsid w:val="00A351EB"/>
    <w:rsid w:val="00A4484F"/>
    <w:rsid w:val="00A526EB"/>
    <w:rsid w:val="00A530ED"/>
    <w:rsid w:val="00A639EB"/>
    <w:rsid w:val="00A668FD"/>
    <w:rsid w:val="00A75B8B"/>
    <w:rsid w:val="00A81C2D"/>
    <w:rsid w:val="00A84809"/>
    <w:rsid w:val="00A871D3"/>
    <w:rsid w:val="00A967E0"/>
    <w:rsid w:val="00AA1256"/>
    <w:rsid w:val="00AB0E02"/>
    <w:rsid w:val="00AD07E2"/>
    <w:rsid w:val="00AD25BD"/>
    <w:rsid w:val="00AF61FD"/>
    <w:rsid w:val="00B03E8F"/>
    <w:rsid w:val="00B059B4"/>
    <w:rsid w:val="00B0707C"/>
    <w:rsid w:val="00B071EA"/>
    <w:rsid w:val="00B263FE"/>
    <w:rsid w:val="00B32131"/>
    <w:rsid w:val="00B55C51"/>
    <w:rsid w:val="00B56B8D"/>
    <w:rsid w:val="00B60C2C"/>
    <w:rsid w:val="00B60EB1"/>
    <w:rsid w:val="00B622E2"/>
    <w:rsid w:val="00B6563E"/>
    <w:rsid w:val="00B73A73"/>
    <w:rsid w:val="00B74A07"/>
    <w:rsid w:val="00B81135"/>
    <w:rsid w:val="00B839E4"/>
    <w:rsid w:val="00B93172"/>
    <w:rsid w:val="00BA739E"/>
    <w:rsid w:val="00BA7954"/>
    <w:rsid w:val="00BB41D3"/>
    <w:rsid w:val="00BC1318"/>
    <w:rsid w:val="00BC6C32"/>
    <w:rsid w:val="00BD0E31"/>
    <w:rsid w:val="00BD3913"/>
    <w:rsid w:val="00BD69F6"/>
    <w:rsid w:val="00BE4DA0"/>
    <w:rsid w:val="00BE78F1"/>
    <w:rsid w:val="00BE7BC8"/>
    <w:rsid w:val="00BF5A3D"/>
    <w:rsid w:val="00C02A5A"/>
    <w:rsid w:val="00C266B6"/>
    <w:rsid w:val="00C4024E"/>
    <w:rsid w:val="00C520C1"/>
    <w:rsid w:val="00C5318B"/>
    <w:rsid w:val="00C71432"/>
    <w:rsid w:val="00C720DC"/>
    <w:rsid w:val="00C84C76"/>
    <w:rsid w:val="00C84F84"/>
    <w:rsid w:val="00C87D43"/>
    <w:rsid w:val="00C94B67"/>
    <w:rsid w:val="00C95120"/>
    <w:rsid w:val="00C974F6"/>
    <w:rsid w:val="00CA6304"/>
    <w:rsid w:val="00CA7C8C"/>
    <w:rsid w:val="00CB0F97"/>
    <w:rsid w:val="00CB1150"/>
    <w:rsid w:val="00CC6A54"/>
    <w:rsid w:val="00CE6B9F"/>
    <w:rsid w:val="00CF3D2D"/>
    <w:rsid w:val="00CF441D"/>
    <w:rsid w:val="00D01F2A"/>
    <w:rsid w:val="00D14575"/>
    <w:rsid w:val="00D21142"/>
    <w:rsid w:val="00D358E8"/>
    <w:rsid w:val="00D4009D"/>
    <w:rsid w:val="00D4462D"/>
    <w:rsid w:val="00D53A7A"/>
    <w:rsid w:val="00D545C1"/>
    <w:rsid w:val="00D650B3"/>
    <w:rsid w:val="00D66F68"/>
    <w:rsid w:val="00D74452"/>
    <w:rsid w:val="00D765CE"/>
    <w:rsid w:val="00D87CF7"/>
    <w:rsid w:val="00D961F3"/>
    <w:rsid w:val="00DA0410"/>
    <w:rsid w:val="00DD4F1B"/>
    <w:rsid w:val="00DE461A"/>
    <w:rsid w:val="00DF128E"/>
    <w:rsid w:val="00DF262A"/>
    <w:rsid w:val="00DF414A"/>
    <w:rsid w:val="00E10F9A"/>
    <w:rsid w:val="00E15C03"/>
    <w:rsid w:val="00E30E3F"/>
    <w:rsid w:val="00E33494"/>
    <w:rsid w:val="00E3640A"/>
    <w:rsid w:val="00E37284"/>
    <w:rsid w:val="00E40FEA"/>
    <w:rsid w:val="00E575BC"/>
    <w:rsid w:val="00E577EE"/>
    <w:rsid w:val="00E70E9B"/>
    <w:rsid w:val="00E91CF4"/>
    <w:rsid w:val="00E96F58"/>
    <w:rsid w:val="00EB7910"/>
    <w:rsid w:val="00EC0EB2"/>
    <w:rsid w:val="00EC1ECA"/>
    <w:rsid w:val="00EC3D58"/>
    <w:rsid w:val="00F00F90"/>
    <w:rsid w:val="00F017D7"/>
    <w:rsid w:val="00F02548"/>
    <w:rsid w:val="00F07603"/>
    <w:rsid w:val="00F17922"/>
    <w:rsid w:val="00F3003D"/>
    <w:rsid w:val="00F36D1E"/>
    <w:rsid w:val="00F373D8"/>
    <w:rsid w:val="00F526C5"/>
    <w:rsid w:val="00F60076"/>
    <w:rsid w:val="00F6091F"/>
    <w:rsid w:val="00F842D6"/>
    <w:rsid w:val="00F847C6"/>
    <w:rsid w:val="00FA1382"/>
    <w:rsid w:val="00FB02F0"/>
    <w:rsid w:val="00FC6D60"/>
    <w:rsid w:val="00FD37F6"/>
    <w:rsid w:val="00FD4593"/>
    <w:rsid w:val="00FD4D73"/>
    <w:rsid w:val="00FE1ADE"/>
    <w:rsid w:val="00FE6A7E"/>
    <w:rsid w:val="00FF2D19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01"/>
  </w:style>
  <w:style w:type="paragraph" w:styleId="Titre1">
    <w:name w:val="heading 1"/>
    <w:basedOn w:val="Normal"/>
    <w:link w:val="Titre1Car"/>
    <w:uiPriority w:val="9"/>
    <w:qFormat/>
    <w:rsid w:val="000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3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E6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E60D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24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A5C"/>
  </w:style>
  <w:style w:type="paragraph" w:styleId="Pieddepage">
    <w:name w:val="footer"/>
    <w:basedOn w:val="Normal"/>
    <w:link w:val="Pieddepag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A5C"/>
  </w:style>
  <w:style w:type="paragraph" w:styleId="NormalWeb">
    <w:name w:val="Normal (Web)"/>
    <w:basedOn w:val="Normal"/>
    <w:uiPriority w:val="99"/>
    <w:unhideWhenUsed/>
    <w:rsid w:val="00AD0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4C76"/>
    <w:rPr>
      <w:color w:val="0563C1" w:themeColor="hyperlink"/>
      <w:u w:val="single"/>
    </w:rPr>
  </w:style>
  <w:style w:type="character" w:customStyle="1" w:styleId="text">
    <w:name w:val="text"/>
    <w:basedOn w:val="Policepardfaut"/>
    <w:rsid w:val="000A78D2"/>
  </w:style>
  <w:style w:type="character" w:styleId="lev">
    <w:name w:val="Strong"/>
    <w:basedOn w:val="Policepardfaut"/>
    <w:uiPriority w:val="22"/>
    <w:qFormat/>
    <w:rsid w:val="00DF262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F262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32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B3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">
    <w:name w:val="titre"/>
    <w:basedOn w:val="Policepardfaut"/>
    <w:rsid w:val="00CF441D"/>
  </w:style>
  <w:style w:type="character" w:customStyle="1" w:styleId="Titre2Car">
    <w:name w:val="Titre 2 Car"/>
    <w:basedOn w:val="Policepardfaut"/>
    <w:link w:val="Titre2"/>
    <w:uiPriority w:val="9"/>
    <w:rsid w:val="00CF4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000F70"/>
    <w:rPr>
      <w:i/>
      <w:iCs/>
    </w:rPr>
  </w:style>
  <w:style w:type="character" w:customStyle="1" w:styleId="gi">
    <w:name w:val="gi"/>
    <w:basedOn w:val="Policepardfaut"/>
    <w:rsid w:val="00B059B4"/>
  </w:style>
  <w:style w:type="character" w:customStyle="1" w:styleId="pix6">
    <w:name w:val="pix6"/>
    <w:basedOn w:val="Policepardfaut"/>
    <w:rsid w:val="0035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-registry.org/" TargetMode="External"/><Relationship Id="rId13" Type="http://schemas.openxmlformats.org/officeDocument/2006/relationships/hyperlink" Target="http://lmbbs.org.uk/LMBBS/file/reports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s-registry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liajournal.com/content/4/1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liajournal.com/content/4/1/5" TargetMode="External"/><Relationship Id="rId10" Type="http://schemas.openxmlformats.org/officeDocument/2006/relationships/hyperlink" Target="https://www.youtube.com/watch?v=35lDAl_K7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bbs.org.uk/LMBBS/file/reports.php" TargetMode="External"/><Relationship Id="rId14" Type="http://schemas.openxmlformats.org/officeDocument/2006/relationships/hyperlink" Target="https://www.youtube.com/watch?v=35lDAl_K7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8C87-C328-4A10-9314-6DDA7E0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Véronique Heloir</cp:lastModifiedBy>
  <cp:revision>2</cp:revision>
  <dcterms:created xsi:type="dcterms:W3CDTF">2021-01-03T23:24:00Z</dcterms:created>
  <dcterms:modified xsi:type="dcterms:W3CDTF">2021-01-03T23:24:00Z</dcterms:modified>
</cp:coreProperties>
</file>